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1C" w:rsidRDefault="00196F58" w:rsidP="00C224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6D9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 Химии </w:t>
      </w:r>
    </w:p>
    <w:p w:rsidR="00196F58" w:rsidRPr="008626D9" w:rsidRDefault="00EE34D1" w:rsidP="00C224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196F58" w:rsidRPr="008626D9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196F58" w:rsidRPr="008626D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2241C" w:rsidRDefault="00196F58" w:rsidP="00C224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6D9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>
        <w:rPr>
          <w:rFonts w:ascii="Times New Roman" w:hAnsi="Times New Roman" w:cs="Times New Roman"/>
          <w:b/>
          <w:sz w:val="24"/>
          <w:szCs w:val="24"/>
        </w:rPr>
        <w:t xml:space="preserve">11  </w:t>
      </w:r>
      <w:r w:rsidRPr="008626D9">
        <w:rPr>
          <w:rFonts w:ascii="Times New Roman" w:hAnsi="Times New Roman" w:cs="Times New Roman"/>
          <w:b/>
          <w:sz w:val="24"/>
          <w:szCs w:val="24"/>
        </w:rPr>
        <w:t>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6F58" w:rsidRDefault="00196F58" w:rsidP="00C224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C2241C" w:rsidRPr="008626D9" w:rsidRDefault="00C2241C" w:rsidP="00C224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F58" w:rsidRPr="00BD27EE" w:rsidRDefault="00196F58" w:rsidP="00EE34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D27EE">
        <w:rPr>
          <w:rFonts w:ascii="Times New Roman" w:hAnsi="Times New Roman" w:cs="Times New Roman"/>
          <w:sz w:val="24"/>
          <w:szCs w:val="24"/>
        </w:rPr>
        <w:t xml:space="preserve">Рабочая программа по Химии, 11 класс (базовый уровень) </w:t>
      </w:r>
      <w:r w:rsidRPr="00BD27EE">
        <w:rPr>
          <w:rFonts w:ascii="Times New Roman" w:hAnsi="Times New Roman" w:cs="Times New Roman"/>
          <w:bCs/>
          <w:sz w:val="24"/>
          <w:szCs w:val="24"/>
        </w:rPr>
        <w:t>разработана на основе федерального компонента государственного стандарта, примерной программы основного общего образования по химии и программы курса химии для учащихся 11 классов базового уровня общеобразовательны</w:t>
      </w:r>
      <w:bookmarkStart w:id="0" w:name="_GoBack"/>
      <w:bookmarkEnd w:id="0"/>
      <w:r w:rsidRPr="00BD27EE">
        <w:rPr>
          <w:rFonts w:ascii="Times New Roman" w:hAnsi="Times New Roman" w:cs="Times New Roman"/>
          <w:bCs/>
          <w:sz w:val="24"/>
          <w:szCs w:val="24"/>
        </w:rPr>
        <w:t>х учреждений автора О. С. Габриеляна (2012 года).</w:t>
      </w:r>
      <w:proofErr w:type="gramEnd"/>
    </w:p>
    <w:p w:rsidR="00196F58" w:rsidRPr="00BD27EE" w:rsidRDefault="00196F58" w:rsidP="00EE3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7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196F58" w:rsidRPr="00BD27EE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27EE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 w:rsidRPr="00BD27EE">
        <w:rPr>
          <w:rFonts w:ascii="Times New Roman" w:hAnsi="Times New Roman" w:cs="Times New Roman"/>
          <w:sz w:val="24"/>
          <w:szCs w:val="24"/>
        </w:rPr>
        <w:t>:</w:t>
      </w:r>
      <w:r w:rsidR="00C2241C">
        <w:rPr>
          <w:rFonts w:ascii="Times New Roman" w:hAnsi="Times New Roman" w:cs="Times New Roman"/>
          <w:sz w:val="24"/>
          <w:szCs w:val="24"/>
        </w:rPr>
        <w:t xml:space="preserve"> всего </w:t>
      </w:r>
      <w:r w:rsidRPr="00BD27EE">
        <w:rPr>
          <w:rFonts w:ascii="Times New Roman" w:hAnsi="Times New Roman" w:cs="Times New Roman"/>
          <w:sz w:val="24"/>
          <w:szCs w:val="24"/>
        </w:rPr>
        <w:t>34</w:t>
      </w:r>
      <w:r w:rsidR="00C2241C">
        <w:rPr>
          <w:rFonts w:ascii="Times New Roman" w:hAnsi="Times New Roman" w:cs="Times New Roman"/>
          <w:sz w:val="24"/>
          <w:szCs w:val="24"/>
        </w:rPr>
        <w:t xml:space="preserve"> </w:t>
      </w:r>
      <w:r w:rsidRPr="00BD27EE">
        <w:rPr>
          <w:rFonts w:ascii="Times New Roman" w:hAnsi="Times New Roman" w:cs="Times New Roman"/>
          <w:sz w:val="24"/>
          <w:szCs w:val="24"/>
        </w:rPr>
        <w:t xml:space="preserve"> час</w:t>
      </w:r>
      <w:r w:rsidR="00C2241C">
        <w:rPr>
          <w:rFonts w:ascii="Times New Roman" w:hAnsi="Times New Roman" w:cs="Times New Roman"/>
          <w:sz w:val="24"/>
          <w:szCs w:val="24"/>
        </w:rPr>
        <w:t>а</w:t>
      </w:r>
      <w:r w:rsidRPr="00BD27EE">
        <w:rPr>
          <w:rFonts w:ascii="Times New Roman" w:hAnsi="Times New Roman" w:cs="Times New Roman"/>
          <w:sz w:val="24"/>
          <w:szCs w:val="24"/>
        </w:rPr>
        <w:t>, в неделю</w:t>
      </w:r>
      <w:r w:rsidR="00C2241C">
        <w:rPr>
          <w:rFonts w:ascii="Times New Roman" w:hAnsi="Times New Roman" w:cs="Times New Roman"/>
          <w:sz w:val="24"/>
          <w:szCs w:val="24"/>
        </w:rPr>
        <w:t xml:space="preserve"> </w:t>
      </w:r>
      <w:r w:rsidRPr="00BD27EE">
        <w:rPr>
          <w:rFonts w:ascii="Times New Roman" w:hAnsi="Times New Roman" w:cs="Times New Roman"/>
          <w:sz w:val="24"/>
          <w:szCs w:val="24"/>
        </w:rPr>
        <w:t>1</w:t>
      </w:r>
      <w:r w:rsidR="00C2241C">
        <w:rPr>
          <w:rFonts w:ascii="Times New Roman" w:hAnsi="Times New Roman" w:cs="Times New Roman"/>
          <w:sz w:val="24"/>
          <w:szCs w:val="24"/>
        </w:rPr>
        <w:t xml:space="preserve"> </w:t>
      </w:r>
      <w:r w:rsidRPr="00BD27EE">
        <w:rPr>
          <w:rFonts w:ascii="Times New Roman" w:hAnsi="Times New Roman" w:cs="Times New Roman"/>
          <w:sz w:val="24"/>
          <w:szCs w:val="24"/>
        </w:rPr>
        <w:t>час.</w:t>
      </w:r>
    </w:p>
    <w:p w:rsidR="00196F58" w:rsidRPr="00BD27EE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41C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BD27EE">
        <w:rPr>
          <w:rFonts w:ascii="Times New Roman" w:hAnsi="Times New Roman" w:cs="Times New Roman"/>
          <w:sz w:val="24"/>
          <w:szCs w:val="24"/>
        </w:rPr>
        <w:t xml:space="preserve">__2__ , </w:t>
      </w:r>
      <w:r w:rsidR="00C2241C">
        <w:rPr>
          <w:rFonts w:ascii="Times New Roman" w:hAnsi="Times New Roman" w:cs="Times New Roman"/>
          <w:sz w:val="24"/>
          <w:szCs w:val="24"/>
        </w:rPr>
        <w:t>п</w:t>
      </w:r>
      <w:r w:rsidRPr="00BD27EE">
        <w:rPr>
          <w:rFonts w:ascii="Times New Roman" w:hAnsi="Times New Roman" w:cs="Times New Roman"/>
          <w:sz w:val="24"/>
          <w:szCs w:val="24"/>
        </w:rPr>
        <w:t>рактических работ _2_ час.</w:t>
      </w:r>
    </w:p>
    <w:p w:rsidR="00196F58" w:rsidRPr="00BD27EE" w:rsidRDefault="00196F58" w:rsidP="00EE34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7EE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Pr="00BD27EE">
        <w:rPr>
          <w:rFonts w:ascii="Times New Roman" w:hAnsi="Times New Roman" w:cs="Times New Roman"/>
          <w:sz w:val="24"/>
          <w:szCs w:val="24"/>
        </w:rPr>
        <w:t>: учебник (Габриелян</w:t>
      </w:r>
      <w:proofErr w:type="gramStart"/>
      <w:r w:rsidRPr="00BD27E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BD27EE">
        <w:rPr>
          <w:rFonts w:ascii="Times New Roman" w:hAnsi="Times New Roman" w:cs="Times New Roman"/>
          <w:sz w:val="24"/>
          <w:szCs w:val="24"/>
        </w:rPr>
        <w:t xml:space="preserve"> С. Химия 11 класс. Учебник для общеобразовательных учреждений - М.: Дрофа, 2004. - 368с.) и методическое пособие для учителя (Габриелян О. С. Программа курса химии </w:t>
      </w:r>
      <w:proofErr w:type="spellStart"/>
      <w:r w:rsidRPr="00BD27EE">
        <w:rPr>
          <w:rFonts w:ascii="Times New Roman" w:hAnsi="Times New Roman" w:cs="Times New Roman"/>
          <w:sz w:val="24"/>
          <w:szCs w:val="24"/>
        </w:rPr>
        <w:t>дл</w:t>
      </w:r>
      <w:proofErr w:type="spellEnd"/>
      <w:r w:rsidRPr="00BD27EE">
        <w:rPr>
          <w:rFonts w:ascii="Times New Roman" w:hAnsi="Times New Roman" w:cs="Times New Roman"/>
          <w:sz w:val="24"/>
          <w:szCs w:val="24"/>
        </w:rPr>
        <w:t xml:space="preserve"> 8-11  классов общеобразовательных учреждений - М.: Дрофа, 2010. - 78 с).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7EE">
        <w:rPr>
          <w:rFonts w:ascii="Times New Roman" w:eastAsia="Calibri" w:hAnsi="Times New Roman" w:cs="Times New Roman"/>
          <w:b/>
          <w:sz w:val="24"/>
          <w:szCs w:val="24"/>
        </w:rPr>
        <w:t>Цели:</w:t>
      </w:r>
      <w:r w:rsidRPr="00BD2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sz w:val="24"/>
          <w:szCs w:val="24"/>
        </w:rPr>
        <w:t>-освоение теории химических элементов и их соединений;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sz w:val="24"/>
          <w:szCs w:val="24"/>
        </w:rPr>
        <w:t>-овладение   умением   устанавливать   причинно-следственные   связи   между составом, свойствами и применением веществ;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sz w:val="24"/>
          <w:szCs w:val="24"/>
        </w:rPr>
        <w:t>-применение на практике теории химических элементов и их соединений для объяснения и прогнозирования протекания химических процессов;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sz w:val="24"/>
          <w:szCs w:val="24"/>
        </w:rPr>
        <w:t>-осмысление собственной деятельности в контексте законов природы.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</w:t>
      </w:r>
      <w:r w:rsidRPr="00BD27EE">
        <w:rPr>
          <w:rFonts w:ascii="Times New Roman" w:eastAsia="Calibri" w:hAnsi="Times New Roman" w:cs="Times New Roman"/>
          <w:sz w:val="24"/>
          <w:szCs w:val="24"/>
        </w:rPr>
        <w:t>:</w:t>
      </w:r>
      <w:r w:rsidRPr="00BD27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27EE">
        <w:rPr>
          <w:rFonts w:ascii="Times New Roman" w:eastAsia="Calibri" w:hAnsi="Times New Roman" w:cs="Times New Roman"/>
          <w:sz w:val="24"/>
          <w:szCs w:val="24"/>
        </w:rPr>
        <w:t>Теоретическую основу курса общей химии составляют современные представления о строении вещества (периодическом законе и строении атома, типах химических связей, агрегатном состоянии вещества, полимерах и дисперсных системах, качественном и количественном составе вещества) и химическом процессе (классифика</w:t>
      </w:r>
      <w:r w:rsidRPr="00BD27EE">
        <w:rPr>
          <w:rFonts w:ascii="Times New Roman" w:eastAsia="Calibri" w:hAnsi="Times New Roman" w:cs="Times New Roman"/>
          <w:sz w:val="24"/>
          <w:szCs w:val="24"/>
        </w:rPr>
        <w:softHyphen/>
        <w:t xml:space="preserve">ции химических реакций, химической кинетике и химическом равновесии, </w:t>
      </w:r>
      <w:proofErr w:type="spellStart"/>
      <w:r w:rsidRPr="00BD27EE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BD27EE">
        <w:rPr>
          <w:rFonts w:ascii="Times New Roman" w:eastAsia="Calibri" w:hAnsi="Times New Roman" w:cs="Times New Roman"/>
          <w:sz w:val="24"/>
          <w:szCs w:val="24"/>
        </w:rPr>
        <w:t xml:space="preserve">-восстановительных процессах). 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sz w:val="24"/>
          <w:szCs w:val="24"/>
        </w:rPr>
        <w:t>Фактическую основу курса составляют обобщенные представления о классах органических и неорганических соединений и их свойствах.</w:t>
      </w:r>
    </w:p>
    <w:p w:rsidR="00196F58" w:rsidRPr="00BD27EE" w:rsidRDefault="00196F58" w:rsidP="00EE34D1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EE">
        <w:rPr>
          <w:rFonts w:ascii="Times New Roman" w:eastAsia="Calibri" w:hAnsi="Times New Roman" w:cs="Times New Roman"/>
          <w:b/>
          <w:sz w:val="24"/>
          <w:szCs w:val="24"/>
        </w:rPr>
        <w:t>Ценностные ориентиры</w:t>
      </w:r>
      <w:r w:rsidRPr="00BD27EE">
        <w:rPr>
          <w:rFonts w:ascii="Times New Roman" w:eastAsia="Calibri" w:hAnsi="Times New Roman" w:cs="Times New Roman"/>
          <w:sz w:val="24"/>
          <w:szCs w:val="24"/>
        </w:rPr>
        <w:t>:</w:t>
      </w:r>
      <w:r w:rsidRPr="00BD27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продолжает развитие  компетенций,  связанных  с  ценностными  ориентирами ученика, его способностью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изучения учебного предмета: </w:t>
      </w:r>
    </w:p>
    <w:p w:rsidR="00196F58" w:rsidRPr="00C2241C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4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Учащиеся должны знать: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="00C224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важнейшие химические понятия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неэлектролит</w:t>
      </w:r>
      <w:proofErr w:type="spellEnd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основные законы химии: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сохранения массы веществ, постоянства состава, периодический закон;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основные теории химии: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химической связи, электролитической диссоциации, строения органических соединений;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важнейшие вещества и материалы: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основные металлы и сплавы; серная, соляная, азотная и уксусная кислоты; щелочи, аммиак, минеральные удобрения, метан, этилен, ацетилен,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196F58" w:rsidRPr="00C2241C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24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Учащиеся должны уметь: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называть изученные вещества по «тривиальной» или международной номенклатуре;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определять: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характеризовать: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ских и органических соединений; строение и химические свойства изученных органических соединений;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объяснять: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зависимость свойств веществ от их состава и строения; природу химической связи  (ионной,  ковалентной,  металличе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ской), зависимость скорости химической реакции и положения химического равновесия от различных факторов;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выполнять химический эксперимент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распознаванию важнейших неорганических и органических веществ;</w:t>
      </w:r>
    </w:p>
    <w:p w:rsidR="00196F58" w:rsidRPr="00010AE7" w:rsidRDefault="00196F58" w:rsidP="00EE34D1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проводить</w:t>
      </w:r>
      <w:r w:rsidRPr="0001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самостоятельный поиск химической информации с использованием различных источников (научно-популярных изда</w:t>
      </w:r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ии и ее</w:t>
      </w:r>
      <w:proofErr w:type="gramEnd"/>
      <w:r w:rsidRPr="00010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представления в различных формах;</w:t>
      </w:r>
    </w:p>
    <w:p w:rsidR="00196F58" w:rsidRPr="00010AE7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</w:t>
      </w:r>
      <w:r w:rsidRPr="00BD27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010AE7">
        <w:t xml:space="preserve"> </w:t>
      </w:r>
      <w:r w:rsidRPr="00010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урочные и внеурочные.</w:t>
      </w:r>
    </w:p>
    <w:p w:rsidR="00196F58" w:rsidRPr="00010AE7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proofErr w:type="gramStart"/>
      <w:r w:rsidRPr="00010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урочным</w:t>
      </w:r>
      <w:proofErr w:type="gramEnd"/>
      <w:r w:rsidRPr="00010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урок, лекция, семинар, практикум, зачет.</w:t>
      </w:r>
    </w:p>
    <w:p w:rsidR="00196F58" w:rsidRPr="00BD27EE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0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Внеурочные включают: регулярные (домашняя работа; факультативные, групповые, индивидуальные занятия; работа с научно-популярной литературой; телевизионные передачи; дополнительные занятия), эпизодические (реферативные работы, тематические конференции).</w:t>
      </w:r>
      <w:proofErr w:type="gramEnd"/>
    </w:p>
    <w:p w:rsidR="00196F58" w:rsidRPr="00010AE7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0A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10A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Преобладающей формой текущего контроля выступает письменный (самостоятельные и контрольные работы) и устный опрос (собеседование).</w:t>
      </w:r>
    </w:p>
    <w:p w:rsidR="00196F58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F58" w:rsidRDefault="00196F58" w:rsidP="00EE34D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5D6" w:rsidRDefault="009D75D6" w:rsidP="00EE34D1">
      <w:pPr>
        <w:spacing w:after="0" w:line="240" w:lineRule="auto"/>
        <w:ind w:firstLine="709"/>
        <w:jc w:val="both"/>
      </w:pPr>
    </w:p>
    <w:sectPr w:rsidR="009D75D6" w:rsidSect="00C2241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58"/>
    <w:rsid w:val="00196F58"/>
    <w:rsid w:val="009D75D6"/>
    <w:rsid w:val="00C2241C"/>
    <w:rsid w:val="00EE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Стульская</dc:creator>
  <cp:lastModifiedBy>Доронина Ольга Александровна</cp:lastModifiedBy>
  <cp:revision>4</cp:revision>
  <dcterms:created xsi:type="dcterms:W3CDTF">2019-06-18T02:50:00Z</dcterms:created>
  <dcterms:modified xsi:type="dcterms:W3CDTF">2020-09-18T06:37:00Z</dcterms:modified>
</cp:coreProperties>
</file>